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C639" w14:textId="77777777" w:rsidR="00592DD0" w:rsidRPr="00592DD0" w:rsidRDefault="00592DD0" w:rsidP="00592DD0">
      <w:pPr>
        <w:shd w:val="clear" w:color="auto" w:fill="FFFFFF"/>
        <w:spacing w:after="150" w:line="240" w:lineRule="auto"/>
        <w:rPr>
          <w:rFonts w:ascii="Segoe UI" w:eastAsia="Times New Roman" w:hAnsi="Segoe UI" w:cs="Segoe UI"/>
          <w:color w:val="333333"/>
          <w:sz w:val="21"/>
          <w:szCs w:val="21"/>
        </w:rPr>
      </w:pPr>
      <w:bookmarkStart w:id="0" w:name="_GoBack"/>
      <w:bookmarkEnd w:id="0"/>
      <w:r w:rsidRPr="00592DD0">
        <w:rPr>
          <w:rFonts w:ascii="Segoe UI" w:eastAsia="Times New Roman" w:hAnsi="Segoe UI" w:cs="Segoe UI"/>
          <w:b/>
          <w:bCs/>
          <w:color w:val="333333"/>
          <w:sz w:val="21"/>
          <w:szCs w:val="21"/>
        </w:rPr>
        <w:t>How to Submit Business with Affinity Health Plan:</w:t>
      </w:r>
    </w:p>
    <w:p w14:paraId="738B3BD7" w14:textId="77777777" w:rsidR="00592DD0" w:rsidRPr="00592DD0" w:rsidRDefault="00592DD0" w:rsidP="00592DD0">
      <w:p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Paper Applications</w:t>
      </w:r>
    </w:p>
    <w:p w14:paraId="3F839DB8" w14:textId="77777777" w:rsidR="00592DD0" w:rsidRPr="00592DD0" w:rsidRDefault="00592DD0" w:rsidP="00592DD0">
      <w:pPr>
        <w:numPr>
          <w:ilvl w:val="0"/>
          <w:numId w:val="1"/>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Fax: 718-536-3375, Attention: Caronia Chapman</w:t>
      </w:r>
    </w:p>
    <w:p w14:paraId="37466400" w14:textId="77777777" w:rsidR="00592DD0" w:rsidRPr="00592DD0" w:rsidRDefault="00592DD0" w:rsidP="00592DD0">
      <w:pPr>
        <w:numPr>
          <w:ilvl w:val="0"/>
          <w:numId w:val="1"/>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Email: </w:t>
      </w:r>
      <w:hyperlink r:id="rId5" w:history="1">
        <w:r w:rsidRPr="00592DD0">
          <w:rPr>
            <w:rFonts w:ascii="Segoe UI" w:eastAsia="Times New Roman" w:hAnsi="Segoe UI" w:cs="Segoe UI"/>
            <w:color w:val="428BCA"/>
            <w:sz w:val="21"/>
            <w:szCs w:val="21"/>
            <w:u w:val="single"/>
          </w:rPr>
          <w:t>BrokerRelations@affinityplan.org</w:t>
        </w:r>
      </w:hyperlink>
    </w:p>
    <w:p w14:paraId="22772AC5" w14:textId="77777777" w:rsidR="00592DD0" w:rsidRPr="00592DD0" w:rsidRDefault="00592DD0" w:rsidP="00592DD0">
      <w:pPr>
        <w:numPr>
          <w:ilvl w:val="1"/>
          <w:numId w:val="1"/>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Applications sent via email must be sent secure</w:t>
      </w:r>
    </w:p>
    <w:p w14:paraId="50B08814" w14:textId="77777777" w:rsidR="00592DD0" w:rsidRPr="00592DD0" w:rsidRDefault="00592DD0" w:rsidP="00592DD0">
      <w:pPr>
        <w:numPr>
          <w:ilvl w:val="1"/>
          <w:numId w:val="1"/>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 xml:space="preserve">Do NOT send applications directly Emmanuel Mid or </w:t>
      </w:r>
      <w:proofErr w:type="spellStart"/>
      <w:r w:rsidRPr="00592DD0">
        <w:rPr>
          <w:rFonts w:ascii="Segoe UI" w:eastAsia="Times New Roman" w:hAnsi="Segoe UI" w:cs="Segoe UI"/>
          <w:color w:val="333333"/>
          <w:sz w:val="21"/>
          <w:szCs w:val="21"/>
        </w:rPr>
        <w:t>Carnoia</w:t>
      </w:r>
      <w:proofErr w:type="spellEnd"/>
      <w:r w:rsidRPr="00592DD0">
        <w:rPr>
          <w:rFonts w:ascii="Segoe UI" w:eastAsia="Times New Roman" w:hAnsi="Segoe UI" w:cs="Segoe UI"/>
          <w:color w:val="333333"/>
          <w:sz w:val="21"/>
          <w:szCs w:val="21"/>
        </w:rPr>
        <w:t xml:space="preserve"> Chapman</w:t>
      </w:r>
    </w:p>
    <w:p w14:paraId="1F61502B" w14:textId="77777777" w:rsidR="00592DD0" w:rsidRPr="00592DD0" w:rsidRDefault="00592DD0" w:rsidP="00592DD0">
      <w:pPr>
        <w:numPr>
          <w:ilvl w:val="1"/>
          <w:numId w:val="1"/>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Applications that are not sent securely or are sent to individual staff members at Affinity Health Plan will NOT be processed</w:t>
      </w:r>
    </w:p>
    <w:p w14:paraId="734D407C" w14:textId="77777777" w:rsidR="00592DD0" w:rsidRPr="00592DD0" w:rsidRDefault="00592DD0" w:rsidP="00592DD0">
      <w:p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Online Enrollments</w:t>
      </w:r>
    </w:p>
    <w:p w14:paraId="75AFBE18" w14:textId="77777777" w:rsidR="00592DD0" w:rsidRPr="00592DD0" w:rsidRDefault="00592DD0" w:rsidP="00592DD0">
      <w:pPr>
        <w:numPr>
          <w:ilvl w:val="0"/>
          <w:numId w:val="2"/>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To submit online enrollments, </w:t>
      </w:r>
      <w:hyperlink r:id="rId6" w:history="1">
        <w:r w:rsidRPr="00592DD0">
          <w:rPr>
            <w:rFonts w:ascii="Segoe UI" w:eastAsia="Times New Roman" w:hAnsi="Segoe UI" w:cs="Segoe UI"/>
            <w:color w:val="428BCA"/>
            <w:sz w:val="21"/>
            <w:szCs w:val="21"/>
            <w:u w:val="single"/>
          </w:rPr>
          <w:t>click here</w:t>
        </w:r>
      </w:hyperlink>
      <w:r w:rsidRPr="00592DD0">
        <w:rPr>
          <w:rFonts w:ascii="Segoe UI" w:eastAsia="Times New Roman" w:hAnsi="Segoe UI" w:cs="Segoe UI"/>
          <w:color w:val="333333"/>
          <w:sz w:val="21"/>
          <w:szCs w:val="21"/>
        </w:rPr>
        <w:t>.</w:t>
      </w:r>
    </w:p>
    <w:p w14:paraId="721C9208" w14:textId="77777777" w:rsidR="00592DD0" w:rsidRPr="00592DD0" w:rsidRDefault="00592DD0" w:rsidP="00592DD0">
      <w:pPr>
        <w:numPr>
          <w:ilvl w:val="0"/>
          <w:numId w:val="2"/>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Many 2016 certified agents have been set up with DRX log in credentials. For individual log in information, please email </w:t>
      </w:r>
      <w:hyperlink r:id="rId7" w:history="1">
        <w:r w:rsidRPr="00592DD0">
          <w:rPr>
            <w:rFonts w:ascii="Segoe UI" w:eastAsia="Times New Roman" w:hAnsi="Segoe UI" w:cs="Segoe UI"/>
            <w:color w:val="428BCA"/>
            <w:sz w:val="21"/>
            <w:szCs w:val="21"/>
            <w:u w:val="single"/>
          </w:rPr>
          <w:t>BrokerRelations@affintyplan.org</w:t>
        </w:r>
      </w:hyperlink>
      <w:r w:rsidRPr="00592DD0">
        <w:rPr>
          <w:rFonts w:ascii="Segoe UI" w:eastAsia="Times New Roman" w:hAnsi="Segoe UI" w:cs="Segoe UI"/>
          <w:color w:val="333333"/>
          <w:sz w:val="21"/>
          <w:szCs w:val="21"/>
        </w:rPr>
        <w:t>.</w:t>
      </w:r>
    </w:p>
    <w:p w14:paraId="4D1B2BBA" w14:textId="77777777" w:rsidR="00592DD0" w:rsidRPr="00592DD0" w:rsidRDefault="00592DD0" w:rsidP="00592DD0">
      <w:pPr>
        <w:shd w:val="clear" w:color="auto" w:fill="FFFFFF"/>
        <w:spacing w:after="0" w:line="240" w:lineRule="auto"/>
        <w:rPr>
          <w:rFonts w:ascii="Arial" w:eastAsia="Times New Roman" w:hAnsi="Arial" w:cs="Arial"/>
          <w:color w:val="222222"/>
          <w:sz w:val="24"/>
          <w:szCs w:val="24"/>
        </w:rPr>
      </w:pPr>
    </w:p>
    <w:p w14:paraId="26694AED" w14:textId="77777777" w:rsidR="00592DD0" w:rsidRPr="00592DD0" w:rsidRDefault="00592DD0" w:rsidP="00592DD0">
      <w:pPr>
        <w:shd w:val="clear" w:color="auto" w:fill="FFFFFF"/>
        <w:spacing w:after="0" w:line="240" w:lineRule="auto"/>
        <w:rPr>
          <w:rFonts w:ascii="Arial" w:eastAsia="Times New Roman" w:hAnsi="Arial" w:cs="Arial"/>
          <w:color w:val="222222"/>
          <w:sz w:val="24"/>
          <w:szCs w:val="24"/>
        </w:rPr>
      </w:pPr>
    </w:p>
    <w:p w14:paraId="306C1D19" w14:textId="77777777" w:rsidR="00592DD0" w:rsidRPr="00592DD0" w:rsidRDefault="00592DD0" w:rsidP="00592DD0">
      <w:p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b/>
          <w:bCs/>
          <w:color w:val="333333"/>
          <w:sz w:val="21"/>
          <w:szCs w:val="21"/>
        </w:rPr>
        <w:t>How to Submit Business with (</w:t>
      </w:r>
      <w:proofErr w:type="spellStart"/>
      <w:r w:rsidRPr="00592DD0">
        <w:rPr>
          <w:rFonts w:ascii="Segoe UI" w:eastAsia="Times New Roman" w:hAnsi="Segoe UI" w:cs="Segoe UI"/>
          <w:b/>
          <w:bCs/>
          <w:color w:val="333333"/>
          <w:sz w:val="21"/>
          <w:szCs w:val="21"/>
        </w:rPr>
        <w:t>EmblemHealth</w:t>
      </w:r>
      <w:proofErr w:type="spellEnd"/>
      <w:r w:rsidRPr="00592DD0">
        <w:rPr>
          <w:rFonts w:ascii="Segoe UI" w:eastAsia="Times New Roman" w:hAnsi="Segoe UI" w:cs="Segoe UI"/>
          <w:b/>
          <w:bCs/>
          <w:color w:val="333333"/>
          <w:sz w:val="21"/>
          <w:szCs w:val="21"/>
        </w:rPr>
        <w:t>):</w:t>
      </w:r>
    </w:p>
    <w:p w14:paraId="3EA507FF" w14:textId="77777777" w:rsidR="00592DD0" w:rsidRPr="00592DD0" w:rsidRDefault="00592DD0" w:rsidP="00592DD0">
      <w:p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Online Enrollments (Preferred)</w:t>
      </w:r>
    </w:p>
    <w:p w14:paraId="5C309927" w14:textId="77777777" w:rsidR="00592DD0" w:rsidRPr="00592DD0" w:rsidRDefault="00592DD0" w:rsidP="00592DD0">
      <w:pPr>
        <w:numPr>
          <w:ilvl w:val="0"/>
          <w:numId w:val="3"/>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Go to </w:t>
      </w:r>
      <w:hyperlink r:id="rId8" w:history="1">
        <w:r w:rsidRPr="00592DD0">
          <w:rPr>
            <w:rFonts w:ascii="Segoe UI" w:eastAsia="Times New Roman" w:hAnsi="Segoe UI" w:cs="Segoe UI"/>
            <w:color w:val="428BCA"/>
            <w:sz w:val="21"/>
            <w:szCs w:val="21"/>
            <w:u w:val="single"/>
          </w:rPr>
          <w:t>http://www.emblemhealth.com/en/Our-Plans/Medicare.aspx</w:t>
        </w:r>
      </w:hyperlink>
    </w:p>
    <w:p w14:paraId="4F704D00" w14:textId="77777777" w:rsidR="00592DD0" w:rsidRPr="00592DD0" w:rsidRDefault="00592DD0" w:rsidP="00592DD0">
      <w:pPr>
        <w:numPr>
          <w:ilvl w:val="0"/>
          <w:numId w:val="3"/>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Enter the zip code and the appropriate plans will show up.</w:t>
      </w:r>
    </w:p>
    <w:p w14:paraId="2246DF0E" w14:textId="77777777" w:rsidR="00592DD0" w:rsidRPr="00592DD0" w:rsidRDefault="00592DD0" w:rsidP="00592DD0">
      <w:pPr>
        <w:numPr>
          <w:ilvl w:val="0"/>
          <w:numId w:val="3"/>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Click on the plan and an enroll button will be on the right side.</w:t>
      </w:r>
    </w:p>
    <w:p w14:paraId="13E7DEB3" w14:textId="77777777" w:rsidR="00592DD0" w:rsidRPr="00592DD0" w:rsidRDefault="00592DD0" w:rsidP="00592DD0">
      <w:pPr>
        <w:numPr>
          <w:ilvl w:val="0"/>
          <w:numId w:val="3"/>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PLEASE BE SURE TO INCLUDE YOUR WRITING NUMBER!</w:t>
      </w:r>
    </w:p>
    <w:p w14:paraId="41573EDC" w14:textId="77777777" w:rsidR="00592DD0" w:rsidRPr="00592DD0" w:rsidRDefault="00592DD0" w:rsidP="00592DD0">
      <w:p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Paper Applications</w:t>
      </w:r>
    </w:p>
    <w:p w14:paraId="4B1362DA" w14:textId="77777777" w:rsidR="00592DD0" w:rsidRPr="00592DD0" w:rsidRDefault="00592DD0" w:rsidP="00592DD0">
      <w:pPr>
        <w:numPr>
          <w:ilvl w:val="0"/>
          <w:numId w:val="4"/>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Mail to:</w:t>
      </w:r>
    </w:p>
    <w:p w14:paraId="41C4125F" w14:textId="77777777" w:rsidR="00592DD0" w:rsidRPr="00592DD0" w:rsidRDefault="00592DD0" w:rsidP="00592DD0">
      <w:pPr>
        <w:numPr>
          <w:ilvl w:val="1"/>
          <w:numId w:val="4"/>
        </w:numPr>
        <w:shd w:val="clear" w:color="auto" w:fill="FFFFFF"/>
        <w:spacing w:before="100" w:beforeAutospacing="1" w:after="100" w:afterAutospacing="1"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55 Water Street </w:t>
      </w:r>
      <w:r w:rsidRPr="00592DD0">
        <w:rPr>
          <w:rFonts w:ascii="Segoe UI" w:eastAsia="Times New Roman" w:hAnsi="Segoe UI" w:cs="Segoe UI"/>
          <w:color w:val="333333"/>
          <w:sz w:val="21"/>
          <w:szCs w:val="21"/>
        </w:rPr>
        <w:br/>
        <w:t>4th Floor Government Sales </w:t>
      </w:r>
      <w:r w:rsidRPr="00592DD0">
        <w:rPr>
          <w:rFonts w:ascii="Segoe UI" w:eastAsia="Times New Roman" w:hAnsi="Segoe UI" w:cs="Segoe UI"/>
          <w:color w:val="333333"/>
          <w:sz w:val="21"/>
          <w:szCs w:val="21"/>
        </w:rPr>
        <w:br/>
        <w:t>New York, NY 10041</w:t>
      </w:r>
    </w:p>
    <w:p w14:paraId="1A01A3CD" w14:textId="0294D08A" w:rsidR="00592DD0" w:rsidRDefault="00592DD0" w:rsidP="00592DD0">
      <w:pPr>
        <w:numPr>
          <w:ilvl w:val="0"/>
          <w:numId w:val="4"/>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PLEASE BE SURE TO INCLUDE YOUR WRITING NUMBER!</w:t>
      </w:r>
    </w:p>
    <w:p w14:paraId="2210F1D6" w14:textId="77777777" w:rsidR="00592DD0" w:rsidRPr="00592DD0" w:rsidRDefault="00592DD0" w:rsidP="00592DD0">
      <w:pPr>
        <w:shd w:val="clear" w:color="auto" w:fill="FFFFFF"/>
        <w:spacing w:after="150" w:line="240" w:lineRule="auto"/>
        <w:rPr>
          <w:rFonts w:ascii="Segoe UI" w:eastAsia="Times New Roman" w:hAnsi="Segoe UI" w:cs="Segoe UI"/>
          <w:color w:val="333333"/>
          <w:sz w:val="21"/>
          <w:szCs w:val="21"/>
        </w:rPr>
      </w:pPr>
    </w:p>
    <w:p w14:paraId="4BF5A86B" w14:textId="77777777" w:rsidR="00592DD0" w:rsidRPr="00592DD0" w:rsidRDefault="00592DD0" w:rsidP="00592DD0">
      <w:p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b/>
          <w:bCs/>
          <w:color w:val="333333"/>
          <w:sz w:val="21"/>
          <w:szCs w:val="21"/>
        </w:rPr>
        <w:t>How to Submit Business with Bright Health:</w:t>
      </w:r>
    </w:p>
    <w:p w14:paraId="2A4AEC83" w14:textId="77777777" w:rsidR="00592DD0" w:rsidRPr="00592DD0" w:rsidRDefault="00592DD0" w:rsidP="00592DD0">
      <w:p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PAPER APPLICATION IS REQUIRED</w:t>
      </w:r>
    </w:p>
    <w:p w14:paraId="176016B0" w14:textId="77777777" w:rsidR="00592DD0" w:rsidRPr="00592DD0" w:rsidRDefault="00592DD0" w:rsidP="00592DD0">
      <w:pPr>
        <w:numPr>
          <w:ilvl w:val="0"/>
          <w:numId w:val="5"/>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Submit applications online by following the steps below.</w:t>
      </w:r>
    </w:p>
    <w:p w14:paraId="5C532126" w14:textId="77777777" w:rsidR="00592DD0" w:rsidRPr="00592DD0" w:rsidRDefault="00592DD0" w:rsidP="00592DD0">
      <w:pPr>
        <w:numPr>
          <w:ilvl w:val="1"/>
          <w:numId w:val="5"/>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Collect the paper application.</w:t>
      </w:r>
    </w:p>
    <w:p w14:paraId="7C2B8605" w14:textId="77777777" w:rsidR="00592DD0" w:rsidRPr="00592DD0" w:rsidRDefault="00592DD0" w:rsidP="00592DD0">
      <w:pPr>
        <w:numPr>
          <w:ilvl w:val="1"/>
          <w:numId w:val="5"/>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Go to the </w:t>
      </w:r>
      <w:hyperlink r:id="rId9" w:history="1">
        <w:r w:rsidRPr="00592DD0">
          <w:rPr>
            <w:rFonts w:ascii="Segoe UI" w:eastAsia="Times New Roman" w:hAnsi="Segoe UI" w:cs="Segoe UI"/>
            <w:color w:val="428BCA"/>
            <w:sz w:val="21"/>
            <w:szCs w:val="21"/>
            <w:u w:val="single"/>
          </w:rPr>
          <w:t>Bright Health Enrollment Website</w:t>
        </w:r>
      </w:hyperlink>
      <w:r w:rsidRPr="00592DD0">
        <w:rPr>
          <w:rFonts w:ascii="Segoe UI" w:eastAsia="Times New Roman" w:hAnsi="Segoe UI" w:cs="Segoe UI"/>
          <w:color w:val="333333"/>
          <w:sz w:val="21"/>
          <w:szCs w:val="21"/>
        </w:rPr>
        <w:t>.</w:t>
      </w:r>
    </w:p>
    <w:p w14:paraId="2CC15824" w14:textId="77777777" w:rsidR="00592DD0" w:rsidRPr="00592DD0" w:rsidRDefault="00592DD0" w:rsidP="00592DD0">
      <w:pPr>
        <w:numPr>
          <w:ilvl w:val="1"/>
          <w:numId w:val="5"/>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lastRenderedPageBreak/>
        <w:t>Submit the application. (When you click “Submit,” Bright Health will begin processing the application. It is considered submitted, but they will need the “trace copy,” which is why they will need you to follow up by faxing or mailing a copy of the application.)</w:t>
      </w:r>
    </w:p>
    <w:p w14:paraId="105F2D54" w14:textId="77777777" w:rsidR="00592DD0" w:rsidRPr="00592DD0" w:rsidRDefault="00592DD0" w:rsidP="00592DD0">
      <w:pPr>
        <w:numPr>
          <w:ilvl w:val="1"/>
          <w:numId w:val="5"/>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Print the Enrollment Barcoded Confirmation Page (PDF).</w:t>
      </w:r>
    </w:p>
    <w:p w14:paraId="2E5AB799" w14:textId="77777777" w:rsidR="00592DD0" w:rsidRPr="00592DD0" w:rsidRDefault="00592DD0" w:rsidP="00592DD0">
      <w:pPr>
        <w:numPr>
          <w:ilvl w:val="1"/>
          <w:numId w:val="5"/>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Fax applications within 48 hours — the Barcoded Confirmation Page must be used as the fax cover sheet.</w:t>
      </w:r>
    </w:p>
    <w:p w14:paraId="69423861" w14:textId="77777777" w:rsidR="00592DD0" w:rsidRPr="00592DD0" w:rsidRDefault="00592DD0" w:rsidP="00592DD0">
      <w:pPr>
        <w:numPr>
          <w:ilvl w:val="0"/>
          <w:numId w:val="5"/>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Fax applications directly to Bright Health by following the steps below.</w:t>
      </w:r>
    </w:p>
    <w:p w14:paraId="2C79CC3D" w14:textId="77777777" w:rsidR="00592DD0" w:rsidRPr="00592DD0" w:rsidRDefault="00592DD0" w:rsidP="00592DD0">
      <w:pPr>
        <w:numPr>
          <w:ilvl w:val="1"/>
          <w:numId w:val="5"/>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Fill out the </w:t>
      </w:r>
      <w:hyperlink r:id="rId10" w:history="1">
        <w:r w:rsidRPr="00592DD0">
          <w:rPr>
            <w:rFonts w:ascii="Segoe UI" w:eastAsia="Times New Roman" w:hAnsi="Segoe UI" w:cs="Segoe UI"/>
            <w:color w:val="428BCA"/>
            <w:sz w:val="21"/>
            <w:szCs w:val="21"/>
            <w:u w:val="single"/>
          </w:rPr>
          <w:t>Bright Health fax cover sheet</w:t>
        </w:r>
      </w:hyperlink>
      <w:r w:rsidRPr="00592DD0">
        <w:rPr>
          <w:rFonts w:ascii="Segoe UI" w:eastAsia="Times New Roman" w:hAnsi="Segoe UI" w:cs="Segoe UI"/>
          <w:color w:val="333333"/>
          <w:sz w:val="21"/>
          <w:szCs w:val="21"/>
        </w:rPr>
        <w:t>. (Generic fax cover sheets will also be accepted. One application per cover sheet is preferred. For more information, please see the </w:t>
      </w:r>
      <w:hyperlink r:id="rId11" w:history="1">
        <w:r w:rsidRPr="00592DD0">
          <w:rPr>
            <w:rFonts w:ascii="Segoe UI" w:eastAsia="Times New Roman" w:hAnsi="Segoe UI" w:cs="Segoe UI"/>
            <w:color w:val="428BCA"/>
            <w:sz w:val="21"/>
            <w:szCs w:val="21"/>
            <w:u w:val="single"/>
          </w:rPr>
          <w:t>Application Submission Flow Chart</w:t>
        </w:r>
      </w:hyperlink>
      <w:r w:rsidRPr="00592DD0">
        <w:rPr>
          <w:rFonts w:ascii="Segoe UI" w:eastAsia="Times New Roman" w:hAnsi="Segoe UI" w:cs="Segoe UI"/>
          <w:color w:val="333333"/>
          <w:sz w:val="21"/>
          <w:szCs w:val="21"/>
        </w:rPr>
        <w:t>.)</w:t>
      </w:r>
    </w:p>
    <w:p w14:paraId="579D0252" w14:textId="77777777" w:rsidR="00592DD0" w:rsidRPr="00592DD0" w:rsidRDefault="00592DD0" w:rsidP="00592DD0">
      <w:pPr>
        <w:numPr>
          <w:ilvl w:val="1"/>
          <w:numId w:val="5"/>
        </w:num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color w:val="333333"/>
          <w:sz w:val="21"/>
          <w:szCs w:val="21"/>
        </w:rPr>
        <w:t>Fax application and cover sheet to 1-800-208-7647.</w:t>
      </w:r>
    </w:p>
    <w:p w14:paraId="3D6EEC8A" w14:textId="77777777" w:rsidR="00592DD0" w:rsidRPr="00592DD0" w:rsidRDefault="00592DD0" w:rsidP="00592DD0">
      <w:pPr>
        <w:shd w:val="clear" w:color="auto" w:fill="FFFFFF"/>
        <w:spacing w:after="150" w:line="240" w:lineRule="auto"/>
        <w:rPr>
          <w:rFonts w:ascii="Segoe UI" w:eastAsia="Times New Roman" w:hAnsi="Segoe UI" w:cs="Segoe UI"/>
          <w:color w:val="333333"/>
          <w:sz w:val="21"/>
          <w:szCs w:val="21"/>
        </w:rPr>
      </w:pPr>
      <w:r w:rsidRPr="00592DD0">
        <w:rPr>
          <w:rFonts w:ascii="Segoe UI" w:eastAsia="Times New Roman" w:hAnsi="Segoe UI" w:cs="Segoe UI"/>
          <w:i/>
          <w:iCs/>
          <w:color w:val="333333"/>
          <w:sz w:val="21"/>
          <w:szCs w:val="21"/>
        </w:rPr>
        <w:t xml:space="preserve">Note: After </w:t>
      </w:r>
      <w:proofErr w:type="gramStart"/>
      <w:r w:rsidRPr="00592DD0">
        <w:rPr>
          <w:rFonts w:ascii="Segoe UI" w:eastAsia="Times New Roman" w:hAnsi="Segoe UI" w:cs="Segoe UI"/>
          <w:i/>
          <w:iCs/>
          <w:color w:val="333333"/>
          <w:sz w:val="21"/>
          <w:szCs w:val="21"/>
        </w:rPr>
        <w:t>submitting an application</w:t>
      </w:r>
      <w:proofErr w:type="gramEnd"/>
      <w:r w:rsidRPr="00592DD0">
        <w:rPr>
          <w:rFonts w:ascii="Segoe UI" w:eastAsia="Times New Roman" w:hAnsi="Segoe UI" w:cs="Segoe UI"/>
          <w:i/>
          <w:iCs/>
          <w:color w:val="333333"/>
          <w:sz w:val="21"/>
          <w:szCs w:val="21"/>
        </w:rPr>
        <w:t>, you should see it loaded in the agent portal within about 24 to 48 hours.</w:t>
      </w:r>
    </w:p>
    <w:p w14:paraId="6375416C" w14:textId="687F9349" w:rsidR="00762E71" w:rsidRDefault="00762E71"/>
    <w:p w14:paraId="0142376F" w14:textId="3592FA31" w:rsidR="002E3535" w:rsidRDefault="00015D55">
      <w:pPr>
        <w:rPr>
          <w:b/>
          <w:sz w:val="24"/>
          <w:szCs w:val="24"/>
        </w:rPr>
      </w:pPr>
      <w:proofErr w:type="spellStart"/>
      <w:r w:rsidRPr="00015D55">
        <w:rPr>
          <w:b/>
          <w:sz w:val="24"/>
          <w:szCs w:val="24"/>
        </w:rPr>
        <w:t>ElderPlan</w:t>
      </w:r>
      <w:proofErr w:type="spellEnd"/>
    </w:p>
    <w:p w14:paraId="62950523" w14:textId="1EDA27CE" w:rsidR="00015D55" w:rsidRPr="00015D55" w:rsidRDefault="00015D55">
      <w:pPr>
        <w:rPr>
          <w:sz w:val="24"/>
          <w:szCs w:val="24"/>
        </w:rPr>
      </w:pPr>
      <w:r>
        <w:rPr>
          <w:sz w:val="24"/>
          <w:szCs w:val="24"/>
        </w:rPr>
        <w:t>New applications are faxed to Ritter at 888-638-6943</w:t>
      </w:r>
    </w:p>
    <w:sectPr w:rsidR="00015D55" w:rsidRPr="00015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37E0"/>
    <w:multiLevelType w:val="multilevel"/>
    <w:tmpl w:val="A046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E639E"/>
    <w:multiLevelType w:val="multilevel"/>
    <w:tmpl w:val="E01C1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5640C"/>
    <w:multiLevelType w:val="multilevel"/>
    <w:tmpl w:val="F1B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14C7E"/>
    <w:multiLevelType w:val="multilevel"/>
    <w:tmpl w:val="8260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B32C8"/>
    <w:multiLevelType w:val="multilevel"/>
    <w:tmpl w:val="D65C1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D0"/>
    <w:rsid w:val="00015D55"/>
    <w:rsid w:val="002E3535"/>
    <w:rsid w:val="00592DD0"/>
    <w:rsid w:val="00762E71"/>
    <w:rsid w:val="00A5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2AE7"/>
  <w15:chartTrackingRefBased/>
  <w15:docId w15:val="{E42D5E94-5AD4-4DDB-9AE7-A5183B49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DD0"/>
    <w:rPr>
      <w:b/>
      <w:bCs/>
    </w:rPr>
  </w:style>
  <w:style w:type="character" w:styleId="Hyperlink">
    <w:name w:val="Hyperlink"/>
    <w:basedOn w:val="DefaultParagraphFont"/>
    <w:uiPriority w:val="99"/>
    <w:semiHidden/>
    <w:unhideWhenUsed/>
    <w:rsid w:val="00592DD0"/>
    <w:rPr>
      <w:color w:val="0000FF"/>
      <w:u w:val="single"/>
    </w:rPr>
  </w:style>
  <w:style w:type="character" w:styleId="Emphasis">
    <w:name w:val="Emphasis"/>
    <w:basedOn w:val="DefaultParagraphFont"/>
    <w:uiPriority w:val="20"/>
    <w:qFormat/>
    <w:rsid w:val="00592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7179">
      <w:bodyDiv w:val="1"/>
      <w:marLeft w:val="0"/>
      <w:marRight w:val="0"/>
      <w:marTop w:val="0"/>
      <w:marBottom w:val="0"/>
      <w:divBdr>
        <w:top w:val="none" w:sz="0" w:space="0" w:color="auto"/>
        <w:left w:val="none" w:sz="0" w:space="0" w:color="auto"/>
        <w:bottom w:val="none" w:sz="0" w:space="0" w:color="auto"/>
        <w:right w:val="none" w:sz="0" w:space="0" w:color="auto"/>
      </w:divBdr>
      <w:divsChild>
        <w:div w:id="1431773829">
          <w:marLeft w:val="0"/>
          <w:marRight w:val="0"/>
          <w:marTop w:val="0"/>
          <w:marBottom w:val="0"/>
          <w:divBdr>
            <w:top w:val="none" w:sz="0" w:space="0" w:color="auto"/>
            <w:left w:val="none" w:sz="0" w:space="0" w:color="auto"/>
            <w:bottom w:val="none" w:sz="0" w:space="0" w:color="auto"/>
            <w:right w:val="none" w:sz="0" w:space="0" w:color="auto"/>
          </w:divBdr>
        </w:div>
        <w:div w:id="1516652163">
          <w:marLeft w:val="0"/>
          <w:marRight w:val="0"/>
          <w:marTop w:val="0"/>
          <w:marBottom w:val="0"/>
          <w:divBdr>
            <w:top w:val="none" w:sz="0" w:space="0" w:color="auto"/>
            <w:left w:val="none" w:sz="0" w:space="0" w:color="auto"/>
            <w:bottom w:val="none" w:sz="0" w:space="0" w:color="auto"/>
            <w:right w:val="none" w:sz="0" w:space="0" w:color="auto"/>
          </w:divBdr>
        </w:div>
        <w:div w:id="303967806">
          <w:marLeft w:val="0"/>
          <w:marRight w:val="0"/>
          <w:marTop w:val="0"/>
          <w:marBottom w:val="0"/>
          <w:divBdr>
            <w:top w:val="none" w:sz="0" w:space="0" w:color="auto"/>
            <w:left w:val="none" w:sz="0" w:space="0" w:color="auto"/>
            <w:bottom w:val="none" w:sz="0" w:space="0" w:color="auto"/>
            <w:right w:val="none" w:sz="0" w:space="0" w:color="auto"/>
          </w:divBdr>
          <w:divsChild>
            <w:div w:id="19515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lemhealth.com/en/Our-Plans/Medicar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okerRelations@affintypl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finityhealth.destinationrx.com/PlanCompare/Professional/Type1/2016/Compare/Home" TargetMode="External"/><Relationship Id="rId11" Type="http://schemas.openxmlformats.org/officeDocument/2006/relationships/hyperlink" Target="https://www.ritterim.com/files/download?id=enrollmentappflow100317r-636443669707407272.pdf" TargetMode="External"/><Relationship Id="rId5" Type="http://schemas.openxmlformats.org/officeDocument/2006/relationships/hyperlink" Target="mailto:BrokerRelations@affinityplan.org" TargetMode="External"/><Relationship Id="rId10" Type="http://schemas.openxmlformats.org/officeDocument/2006/relationships/hyperlink" Target="https://www.ritterim.com/files/download?id=brightfaxcoversheet10191721-636443668382806306.pdf" TargetMode="External"/><Relationship Id="rId4" Type="http://schemas.openxmlformats.org/officeDocument/2006/relationships/webSettings" Target="webSettings.xml"/><Relationship Id="rId9" Type="http://schemas.openxmlformats.org/officeDocument/2006/relationships/hyperlink" Target="https://brighthealthplan.com/medicare/enrollment/bro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test</cp:lastModifiedBy>
  <cp:revision>2</cp:revision>
  <dcterms:created xsi:type="dcterms:W3CDTF">2018-10-12T17:38:00Z</dcterms:created>
  <dcterms:modified xsi:type="dcterms:W3CDTF">2018-10-12T17:38:00Z</dcterms:modified>
</cp:coreProperties>
</file>